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58C" w:rsidRDefault="000B258C" w:rsidP="000B258C"/>
    <w:p w:rsidR="000B258C" w:rsidRDefault="000B258C" w:rsidP="000B258C">
      <w:pPr>
        <w:jc w:val="center"/>
      </w:pPr>
      <w:proofErr w:type="gramStart"/>
      <w:r>
        <w:t>Межрайонная</w:t>
      </w:r>
      <w:proofErr w:type="gramEnd"/>
      <w:r>
        <w:t xml:space="preserve"> ИФНС России №17 по Самарской области  информирует:</w:t>
      </w:r>
    </w:p>
    <w:p w:rsidR="00A43C72" w:rsidRDefault="000B258C" w:rsidP="000B258C">
      <w:pPr>
        <w:jc w:val="center"/>
      </w:pPr>
      <w:r>
        <w:t xml:space="preserve">С 1 января 2020 года для отдельной категории налогоплательщиков был введен запрет на применение ЕНВД. К таковым относятся налогоплательщики, занимающиеся розничной торговлей предметами одежды, принадлежностями к одежде и прочими изделиями из натурального меха, подлежащих обязательной маркировке средствами идентификации или контрольными знаками. С 1 июля 2020 года к этой категории добавилась налогоплательщики, осуществляющие розничную торговлю лекарственными препаратами и обувью, подлежащими обязательной маркировке. </w:t>
      </w:r>
    </w:p>
    <w:p w:rsidR="000B258C" w:rsidRPr="000B258C" w:rsidRDefault="000B258C" w:rsidP="000B258C">
      <w:pPr>
        <w:jc w:val="center"/>
        <w:rPr>
          <w:b/>
        </w:rPr>
      </w:pPr>
      <w:r w:rsidRPr="000B258C">
        <w:rPr>
          <w:b/>
        </w:rPr>
        <w:t>С 1 января 2021 года ЕНВД отменят полностью.</w:t>
      </w:r>
    </w:p>
    <w:p w:rsidR="000B258C" w:rsidRDefault="000B258C" w:rsidP="000B258C">
      <w:pPr>
        <w:jc w:val="center"/>
      </w:pPr>
      <w:r>
        <w:t>Организации и индивидуальных предпринимателей, самостоятельно не перешедших на иной специальный налоговый режим, с 1 января 2021 года автоматически переведут на общий режим налогообложения. В таком случае налогоплательщик будет обязан вести налоговый и бухгалтерский учет, представлять декларации по НДФЛ и НДС, при которых размер налоговой ставки составляет 13 % и 20 % соответственно.</w:t>
      </w:r>
    </w:p>
    <w:p w:rsidR="000B258C" w:rsidRDefault="000B258C" w:rsidP="000B258C">
      <w:pPr>
        <w:jc w:val="center"/>
      </w:pPr>
      <w:r>
        <w:t>Налогоплательщики, применяющие ЕНВД, могут перейти на следующие специальные режимы налогообложения:</w:t>
      </w:r>
    </w:p>
    <w:p w:rsidR="000B258C" w:rsidRDefault="000B258C" w:rsidP="000B258C">
      <w:pPr>
        <w:jc w:val="center"/>
      </w:pPr>
      <w:r w:rsidRPr="000B258C">
        <w:rPr>
          <w:b/>
        </w:rPr>
        <w:t>-Налог на профессиональный доход (НПД</w:t>
      </w:r>
      <w:r>
        <w:t>). Регистрация в качестве плательщика НПД осуществляется без визита в инспекцию: в мобильном приложении «Мой налог» на сайте ФНС России или через банк.</w:t>
      </w:r>
    </w:p>
    <w:p w:rsidR="000B258C" w:rsidRDefault="000B258C" w:rsidP="000B258C">
      <w:pPr>
        <w:jc w:val="center"/>
      </w:pPr>
      <w:r w:rsidRPr="000B258C">
        <w:rPr>
          <w:b/>
        </w:rPr>
        <w:t>-Патентная система налогообложения (ПСН</w:t>
      </w:r>
      <w:r>
        <w:t>). Для перехода на патентную систему налогообложения нужно подать заявление (лично, по почте или по ТКС) о получении патента (форма по КНД 1150010) не позднее, чем за 10 дней до начала применения ПСН.</w:t>
      </w:r>
    </w:p>
    <w:p w:rsidR="000B258C" w:rsidRDefault="000B258C" w:rsidP="000B258C">
      <w:pPr>
        <w:jc w:val="center"/>
      </w:pPr>
      <w:r w:rsidRPr="000B258C">
        <w:rPr>
          <w:b/>
        </w:rPr>
        <w:t>-Упрощенная система налогообложения (УСН).</w:t>
      </w:r>
      <w:r>
        <w:t xml:space="preserve"> Чтобы перейти на УСН необходимо не позднее 31.12.2020 подать соответствующее уведомление в налоговый орган по месту учета.</w:t>
      </w:r>
    </w:p>
    <w:p w:rsidR="000B258C" w:rsidRDefault="000B258C" w:rsidP="000B258C">
      <w:pPr>
        <w:jc w:val="center"/>
      </w:pPr>
      <w:r>
        <w:t>Подавать заявление о снятии с ЕНВД в связи с отменой этого режима с 1 января 2021 года не нужно, плательщики ЕНВД будут сняты с учета автоматически.</w:t>
      </w:r>
    </w:p>
    <w:p w:rsidR="00995A15" w:rsidRDefault="000B258C" w:rsidP="000B258C">
      <w:pPr>
        <w:jc w:val="center"/>
      </w:pPr>
      <w:r>
        <w:t>Выбрать новый налоговый режим поможет специальный сервис-калькулятор «Выбор подходящего режима налогообложения» на сайте ФНС России. В сервисе достаточно отметить категорию плательщика (юр</w:t>
      </w:r>
      <w:r w:rsidR="003F293A">
        <w:t xml:space="preserve">идическое </w:t>
      </w:r>
      <w:r>
        <w:t>лицо, индивидуальный предприниматель или физлицо, которое не является ИП), отметить, занимается ли бизнесмен производством подакцизных товаров, размер годового дохода и количество наемных работников, и система автоматически предложит подходящий режим. По каждому режиму можно прочитать краткую справку, а также информацию как на него перейти.</w:t>
      </w:r>
      <w:bookmarkStart w:id="0" w:name="_GoBack"/>
      <w:bookmarkEnd w:id="0"/>
    </w:p>
    <w:p w:rsidR="009341DC" w:rsidRDefault="009341DC">
      <w:pPr>
        <w:jc w:val="center"/>
      </w:pPr>
    </w:p>
    <w:sectPr w:rsidR="00934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58C"/>
    <w:rsid w:val="000B258C"/>
    <w:rsid w:val="003F293A"/>
    <w:rsid w:val="009341DC"/>
    <w:rsid w:val="00995A15"/>
    <w:rsid w:val="00A4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Пестова Гульнара Рафиковна</dc:creator>
  <cp:lastModifiedBy>Пестова Гульнара Рафиковна</cp:lastModifiedBy>
  <cp:revision>7</cp:revision>
  <dcterms:created xsi:type="dcterms:W3CDTF">2020-11-05T05:22:00Z</dcterms:created>
  <dcterms:modified xsi:type="dcterms:W3CDTF">2020-11-05T11:43:00Z</dcterms:modified>
</cp:coreProperties>
</file>